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jc w:val="both"/>
      </w:pPr>
      <w:r>
        <w:t>Program description</w:t>
      </w:r>
    </w:p>
    <w:p>
      <w:pPr>
        <w:spacing/>
        <w:jc w:val="both"/>
        <w:rPr>
          <w:b/>
          <w:bCs/>
          <w:sz w:val="28"/>
          <w:szCs w:val="28"/>
        </w:rPr>
      </w:pPr>
      <w:r>
        <w:rPr>
          <w:b/>
          <w:bCs/>
          <w:sz w:val="28"/>
          <w:szCs w:val="28"/>
        </w:rPr>
        <w:t>Agua Bajo</w:t>
      </w:r>
    </w:p>
    <w:p>
      <w:pPr>
        <w:spacing/>
        <w:jc w:val="both"/>
      </w:pPr>
      <w:r>
        <w:t xml:space="preserve">When, after a hard day's work in the Colombian Choco, one could finally drift comfortably down the river and the water set the tempo and rhythm of life, those soulful verses and melodies were created that Los Temperamentos take up in this programme. Agua bajo literally means "downstream" and at the same time stands for the art of improvising songs and poems that has been passed down from generation to generation in Colombia for centuries. </w:t>
      </w:r>
    </w:p>
    <w:p>
      <w:pPr>
        <w:spacing/>
        <w:jc w:val="both"/>
      </w:pPr>
      <w:r>
        <w:t>The focus of this programme is on Colombia's rich and varied musical tradition, whose strong African roots are particularly evident in the music of Palenque. Palenque is still the name given to the villages that escaped slaves founded in order to build up their own existence. Here, in complete isolation, unique traditions emerged as early as the 16th century, which Néstor Cortés takes up in his compositions and arrangements and interweaves with the baroque sound language of Europe and its instruments to create a unique sound experience.</w:t>
      </w:r>
    </w:p>
    <w:p>
      <w:pPr>
        <w:spacing/>
        <w:jc w:val="both"/>
      </w:pPr>
      <w:r>
        <w:t>Los Temperamentos deliberately blur the boundaries between genres and eras and put the music itself in the foreground. In this way, the audience not only experiences the lively coexistence of different cultures and epochs (audible in the exciting combination of special instruments, languages and musical styles), but also the joy of playing of the international ensemble around the artistic director and native Colombian Néstor Fabián Cortés Garzón, which has been praised many times by the press and is directly transmitted.</w:t>
      </w:r>
    </w:p>
    <w:p>
      <w:pPr>
        <w:rPr>
          <w:i/>
          <w:iCs/>
        </w:rPr>
      </w:pPr>
      <w:r>
        <w:rPr>
          <w:rStyle w:val="char1"/>
        </w:rPr>
        <w:t>8-10 musicians: vocals, baroque violins, traverso/gaita, baroque violoncello, baroque guitar/lute, harpsichord, percussion</w:t>
      </w:r>
    </w:p>
    <w:p>
      <w:pPr>
        <w:spacing/>
        <w:jc w:val="both"/>
      </w:pPr>
      <w:r/>
    </w:p>
    <w:sectPr>
      <w:footnotePr>
        <w:pos w:val="pageBottom"/>
        <w:numFmt w:val="decimal"/>
        <w:numStart w:val="1"/>
        <w:numRestart w:val="continuous"/>
      </w:footnotePr>
      <w:endnotePr>
        <w:pos w:val="docEnd"/>
        <w:numFmt w:val="lowerRoman"/>
        <w:numStart w:val="1"/>
        <w:numRestart w:val="continuous"/>
      </w:endnotePr>
      <w:type w:val="nextPage"/>
      <w:pgSz w:h="16838" w:w="11906"/>
      <w:pgMar w:left="1417" w:top="1417" w:right="1417" w:bottom="1134"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merierungsliste 1"/>
    <w:lvl w:ilvl="0">
      <w:numFmt w:val="bullet"/>
      <w:suff w:val="tab"/>
      <w:lvlText w:val="-"/>
      <w:lvlJc w:val="left"/>
      <w:pPr>
        <w:ind w:left="360" w:hanging="0"/>
      </w:pPr>
      <w:rPr>
        <w:rFonts w:ascii="Calibri" w:hAnsi="Calibri" w:eastAsia="Calibri" w:cs="Calibri"/>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0"/>
  <w:doNotShadeFormData w:val="0"/>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shapeDefaults>
    <o:shapedefaults v:ext="edit" spidmax="1026"/>
    <o:shapelayout v:ext="edit">
      <o:rules v:ext="edit"/>
    </o:shapelayout>
  </w:shapeDefaults>
  <w:tmPrefOne w:val="17"/>
  <w:tmPrefTwo w:val="1"/>
  <w:tmFmtPref w:val="189275243"/>
  <w:tmCommentsPr>
    <w:tmCommentsPlace w:val="0"/>
    <w:tmCommentsWidth w:val="3119"/>
    <w:tmCommentsColor w:val="-1"/>
  </w:tmCommentsPr>
  <w:tmReviewPr>
    <w:tmReviewEnabled w:val="0"/>
    <w:tmReviewShow w:val="1"/>
    <w:tmReviewPrint w:val="0"/>
    <w:tmRevisionNum w:val="8"/>
    <w:tmReviewMarkIns w:val="4"/>
    <w:tmReviewColorIns w:val="-1"/>
    <w:tmReviewMarkDel w:val="7"/>
    <w:tmReviewColorDel w:val="-1"/>
    <w:tmReviewMarkFmt w:val="7"/>
    <w:tmReviewColorFmt w:val="-1"/>
    <w:tmReviewMarkLn w:val="1"/>
    <w:tmReviewColorLn w:val="0"/>
    <w:tmReviewToolTip w:val="1"/>
  </w:tmReviewPr>
  <w:tmLastPos>
    <w:tmLastPosPage w:val="0"/>
    <w:tmLastPosSelect w:val="0"/>
    <w:tmLastPosFrameIdx w:val="0"/>
    <w:tmLastPosCaret>
      <w:tmLastPosPgfIdx w:val="5"/>
      <w:tmLastPosIdx w:val="122"/>
    </w:tmLastPosCaret>
    <w:tmLastPosAnchor>
      <w:tmLastPosPgfIdx w:val="0"/>
      <w:tmLastPosIdx w:val="0"/>
    </w:tmLastPosAnchor>
    <w:tmLastPosTblRect w:left="0" w:top="0" w:right="0" w:bottom="0"/>
  </w:tmLastPos>
  <w:tmAppRevision w:date="1692367754" w:val="1202"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List Paragraph"/>
    <w:qFormat/>
    <w:basedOn w:val="para0"/>
    <w:pPr>
      <w:ind w:left="720"/>
      <w:contextualSpacing/>
    </w:pPr>
  </w:style>
  <w:style w:type="character" w:styleId="char0" w:default="1">
    <w:name w:val="Default Paragraph Font"/>
  </w:style>
  <w:style w:type="character" w:styleId="char1">
    <w:name w:val="Emphasis"/>
    <w:basedOn w:val="char0"/>
    <w:rPr>
      <w:i/>
      <w:i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List Paragraph"/>
    <w:qFormat/>
    <w:basedOn w:val="para0"/>
    <w:pPr>
      <w:ind w:left="720"/>
      <w:contextualSpacing/>
    </w:pPr>
  </w:style>
  <w:style w:type="character" w:styleId="char0" w:default="1">
    <w:name w:val="Default Paragraph Font"/>
  </w:style>
  <w:style w:type="character" w:styleId="char1">
    <w:name w:val="Emphasis"/>
    <w:basedOn w:val="char0"/>
    <w:rPr>
      <w:i/>
      <w:i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2024 rev.1202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dc:creator>
  <cp:keywords/>
  <dc:description/>
  <cp:lastModifiedBy/>
  <cp:revision>8</cp:revision>
  <dcterms:created xsi:type="dcterms:W3CDTF">2023-07-05T09:32:00Z</dcterms:created>
  <dcterms:modified xsi:type="dcterms:W3CDTF">2023-08-18T14:09:14Z</dcterms:modified>
</cp:coreProperties>
</file>