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pStyle w:val="para2"/>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b/>
          <w:bCs/>
          <w:color w:val="2c363a"/>
          <w:sz w:val="40"/>
          <w:szCs w:val="40"/>
        </w:rPr>
      </w:pPr>
      <w:r>
        <w:rPr>
          <w:b/>
          <w:bCs/>
          <w:color w:val="2c363a"/>
          <w:sz w:val="40"/>
          <w:szCs w:val="40"/>
        </w:rPr>
        <w:t>Festejo Peruano</w:t>
      </w:r>
    </w:p>
    <w:p>
      <w:pPr>
        <w:pStyle w:val="para1"/>
      </w:pPr>
      <w:r>
        <w:t xml:space="preserve">The ensemble for Latin American music Los Temperamentos presents a unique concert evening with Festejo Peruano: The programme features the fascinating music of the famous codex "Martinez Compañón", one of the most valuable documents of South American music history. Peruvian music of the 18th century reflects an unsuspected cultural diversity of European, African and indigenous roots; recorded and transported into the present in arrangements by the ensemble leader Néstor F. Cortés Garzón. The style of Cortés Garzón's recreations creates unique timbres and a highly individual ensemble sound; the works blur the boundaries between eras, styles and nations. </w:t>
      </w:r>
    </w:p>
    <w:p>
      <w:pPr>
        <w:pStyle w:val="para1"/>
      </w:pPr>
      <w:r>
        <w:t>In this concert, not only international instrumentalists and singers meet, but also artists and music from the past and present. As early music specialists, Los Temperamentos have toured concert stages all over the world, presenting a very personal, unmistakable sound that always oscillates between the 'then' and the 'now' and is particularly praised for its vitality. Again and again, the young musicians convince with their effervescent joy of playing and their passion for Latin American music at festivals worldwide.</w:t>
      </w:r>
    </w:p>
    <w:p>
      <w:pPr>
        <w:rPr>
          <w:rFonts w:ascii="Times New Roman" w:hAnsi="Times New Roman" w:eastAsia="Times New Roman" w:cs="Times New Roman"/>
          <w:i/>
          <w:iCs/>
        </w:rPr>
      </w:pPr>
      <w:r>
        <w:rPr>
          <w:rStyle w:val="char1"/>
          <w:rFonts w:ascii="Times New Roman" w:hAnsi="Times New Roman" w:eastAsia="Times New Roman" w:cs="Times New Roman"/>
        </w:rPr>
        <w:t>10-12 musicians: vocals, baroque violins, baroque viola, traverso, baroque violoncello, double bass, baroque guitar/lute, harpsichord, percussion</w:t>
      </w:r>
    </w:p>
    <w:p>
      <w:pPr>
        <w:rPr>
          <w:i/>
          <w:iCs/>
        </w:rPr>
      </w:pPr>
      <w:r>
        <w:rPr>
          <w:i/>
          <w:iCs/>
        </w:rPr>
      </w:r>
    </w:p>
    <w:p>
      <w:pPr>
        <w:pStyle w:val="para1"/>
      </w:pPr>
      <w:r/>
    </w:p>
    <w:p>
      <w:r/>
    </w:p>
    <w:sectPr>
      <w:footnotePr>
        <w:pos w:val="pageBottom"/>
        <w:numFmt w:val="decimal"/>
        <w:numStart w:val="1"/>
        <w:numRestart w:val="continuous"/>
      </w:footnotePr>
      <w:endnotePr>
        <w:pos w:val="docEnd"/>
        <w:numFmt w:val="lowerRoman"/>
        <w:numStart w:val="1"/>
        <w:numRestart w:val="continuous"/>
      </w:endnotePr>
      <w:type w:val="nextPage"/>
      <w:pgSz w:h="16838" w:w="11906"/>
      <w:pgMar w:left="1417" w:top="1417" w:right="1417" w:bottom="1134"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charset w:val="00"/>
    <w:family w:val="swiss"/>
    <w:pitch w:val="default"/>
  </w:font>
  <w:font w:name="Times New Roman">
    <w:charset w:val="00"/>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view w:val="print"/>
  <w:defaultTabStop w:val="708"/>
  <w:autoHyphenation w:val="0"/>
  <w:doNotShadeFormData w:val="0"/>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shapeDefaults>
    <o:shapedefaults v:ext="edit" spidmax="1026"/>
    <o:shapelayout v:ext="edit">
      <o:rules v:ext="edit"/>
    </o:shapelayout>
  </w:shapeDefaults>
  <w:tmPrefOne w:val="17"/>
  <w:tmPrefTwo w:val="1"/>
  <w:tmFmtPref w:val="189275243"/>
  <w:tmCommentsPr>
    <w:tmCommentsPlace w:val="0"/>
    <w:tmCommentsWidth w:val="3119"/>
    <w:tmCommentsColor w:val="-1"/>
  </w:tmCommentsPr>
  <w:tmReviewPr>
    <w:tmReviewEnabled w:val="0"/>
    <w:tmReviewShow w:val="1"/>
    <w:tmReviewPrint w:val="0"/>
    <w:tmRevisionNum w:val="4"/>
    <w:tmReviewMarkIns w:val="4"/>
    <w:tmReviewColorIns w:val="-1"/>
    <w:tmReviewMarkDel w:val="7"/>
    <w:tmReviewColorDel w:val="-1"/>
    <w:tmReviewMarkFmt w:val="7"/>
    <w:tmReviewColorFmt w:val="-1"/>
    <w:tmReviewMarkLn w:val="1"/>
    <w:tmReviewColorLn w:val="0"/>
    <w:tmReviewToolTip w:val="0"/>
  </w:tmReviewPr>
  <w:tmLastPos>
    <w:tmLastPosPage w:val="0"/>
    <w:tmLastPosSelect w:val="0"/>
    <w:tmLastPosFrameIdx w:val="0"/>
    <w:tmLastPosCaret>
      <w:tmLastPosPgfIdx w:val="3"/>
      <w:tmLastPosIdx w:val="145"/>
    </w:tmLastPosCaret>
    <w:tmLastPosAnchor>
      <w:tmLastPosPgfIdx w:val="0"/>
      <w:tmLastPosIdx w:val="0"/>
    </w:tmLastPosAnchor>
    <w:tmLastPosTblRect w:left="0" w:top="0" w:right="0" w:bottom="0"/>
  </w:tmLastPos>
  <w:tmAppRevision w:date="1692368989" w:val="1202"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paragraph" w:styleId="para2" w:customStyle="1">
    <w:name w:val="v1msonospacing"/>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character" w:styleId="char0" w:default="1">
    <w:name w:val="Default Paragraph Font"/>
  </w:style>
  <w:style w:type="character" w:styleId="char1">
    <w:name w:val="Emphasis"/>
    <w:basedOn w:val="char0"/>
    <w:rPr>
      <w:i/>
      <w:iCs/>
    </w:rPr>
  </w:style>
  <w:style w:type="character" w:styleId="char2">
    <w:name w:val="Strong"/>
    <w:basedOn w:val="char0"/>
    <w:rPr>
      <w:b/>
      <w:b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paragraph" w:styleId="para2" w:customStyle="1">
    <w:name w:val="v1msonospacing"/>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character" w:styleId="char0" w:default="1">
    <w:name w:val="Default Paragraph Font"/>
  </w:style>
  <w:style w:type="character" w:styleId="char1">
    <w:name w:val="Emphasis"/>
    <w:basedOn w:val="char0"/>
    <w:rPr>
      <w:i/>
      <w:iCs/>
    </w:rPr>
  </w:style>
  <w:style w:type="character" w:styleId="char2">
    <w:name w:val="Strong"/>
    <w:basedOn w:val="char0"/>
    <w:rPr>
      <w:b/>
      <w:b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2024 rev.1202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Remmert</dc:creator>
  <cp:keywords/>
  <dc:description/>
  <cp:lastModifiedBy/>
  <cp:revision>4</cp:revision>
  <dcterms:created xsi:type="dcterms:W3CDTF">2023-08-01T19:21:00Z</dcterms:created>
  <dcterms:modified xsi:type="dcterms:W3CDTF">2023-08-18T14:29:49Z</dcterms:modified>
</cp:coreProperties>
</file>